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jc w:val="center"/>
        <w:rPr>
          <w:rFonts w:ascii="Montserrat" w:cs="Montserrat" w:eastAsia="Montserrat" w:hAnsi="Montserrat"/>
          <w:b w:val="1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b w:val="1"/>
          <w:sz w:val="24"/>
          <w:szCs w:val="24"/>
          <w:rtl w:val="0"/>
        </w:rPr>
        <w:t xml:space="preserve">5 тур (с раздаткой)</w:t>
      </w:r>
    </w:p>
    <w:p w:rsidR="00000000" w:rsidDel="00000000" w:rsidP="00000000" w:rsidRDefault="00000000" w:rsidRPr="00000000" w14:paraId="00000002">
      <w:pPr>
        <w:jc w:val="center"/>
        <w:rPr>
          <w:rFonts w:ascii="Montserrat" w:cs="Montserrat" w:eastAsia="Montserrat" w:hAnsi="Montserrat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>
          <w:rFonts w:ascii="Montserrat" w:cs="Montserrat" w:eastAsia="Montserrat" w:hAnsi="Montserrat"/>
          <w:b w:val="1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b w:val="1"/>
          <w:sz w:val="24"/>
          <w:szCs w:val="24"/>
        </w:rPr>
        <w:drawing>
          <wp:inline distB="114300" distT="114300" distL="114300" distR="114300">
            <wp:extent cx="2805113" cy="2086365"/>
            <wp:effectExtent b="0" l="0" r="0" t="0"/>
            <wp:docPr id="10" name="image14.jpg"/>
            <a:graphic>
              <a:graphicData uri="http://schemas.openxmlformats.org/drawingml/2006/picture">
                <pic:pic>
                  <pic:nvPicPr>
                    <pic:cNvPr id="0" name="image14.jp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05113" cy="208636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b w:val="1"/>
          <w:sz w:val="24"/>
          <w:szCs w:val="24"/>
        </w:rPr>
        <w:drawing>
          <wp:inline distB="114300" distT="114300" distL="114300" distR="114300">
            <wp:extent cx="2795588" cy="2085158"/>
            <wp:effectExtent b="0" l="0" r="0" t="0"/>
            <wp:docPr id="7" name="image13.jpg"/>
            <a:graphic>
              <a:graphicData uri="http://schemas.openxmlformats.org/drawingml/2006/picture">
                <pic:pic>
                  <pic:nvPicPr>
                    <pic:cNvPr id="0" name="image13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95588" cy="208515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b w:val="1"/>
          <w:sz w:val="24"/>
          <w:szCs w:val="24"/>
        </w:rPr>
        <w:drawing>
          <wp:inline distB="114300" distT="114300" distL="114300" distR="114300">
            <wp:extent cx="2814638" cy="2103773"/>
            <wp:effectExtent b="0" l="0" r="0" t="0"/>
            <wp:docPr id="3" name="image8.jpg"/>
            <a:graphic>
              <a:graphicData uri="http://schemas.openxmlformats.org/drawingml/2006/picture">
                <pic:pic>
                  <pic:nvPicPr>
                    <pic:cNvPr id="0" name="image8.jp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14638" cy="210377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b w:val="1"/>
          <w:sz w:val="24"/>
          <w:szCs w:val="24"/>
        </w:rPr>
        <w:drawing>
          <wp:inline distB="114300" distT="114300" distL="114300" distR="114300">
            <wp:extent cx="2795588" cy="2077802"/>
            <wp:effectExtent b="0" l="0" r="0" t="0"/>
            <wp:docPr id="8" name="image7.jpg"/>
            <a:graphic>
              <a:graphicData uri="http://schemas.openxmlformats.org/drawingml/2006/picture">
                <pic:pic>
                  <pic:nvPicPr>
                    <pic:cNvPr id="0" name="image7.jp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95588" cy="207780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b w:val="1"/>
          <w:sz w:val="24"/>
          <w:szCs w:val="24"/>
        </w:rPr>
        <w:drawing>
          <wp:inline distB="114300" distT="114300" distL="114300" distR="114300">
            <wp:extent cx="2814638" cy="2101339"/>
            <wp:effectExtent b="0" l="0" r="0" t="0"/>
            <wp:docPr id="15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14638" cy="210133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b w:val="1"/>
          <w:sz w:val="24"/>
          <w:szCs w:val="24"/>
        </w:rPr>
        <w:drawing>
          <wp:inline distB="114300" distT="114300" distL="114300" distR="114300">
            <wp:extent cx="2824163" cy="2103713"/>
            <wp:effectExtent b="0" l="0" r="0" t="0"/>
            <wp:docPr id="14" name="image15.jpg"/>
            <a:graphic>
              <a:graphicData uri="http://schemas.openxmlformats.org/drawingml/2006/picture">
                <pic:pic>
                  <pic:nvPicPr>
                    <pic:cNvPr id="0" name="image15.jp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24163" cy="21037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b w:val="1"/>
          <w:sz w:val="24"/>
          <w:szCs w:val="24"/>
        </w:rPr>
        <w:drawing>
          <wp:inline distB="114300" distT="114300" distL="114300" distR="114300">
            <wp:extent cx="2814638" cy="2101339"/>
            <wp:effectExtent b="0" l="0" r="0" t="0"/>
            <wp:docPr id="16" name="image12.jpg"/>
            <a:graphic>
              <a:graphicData uri="http://schemas.openxmlformats.org/drawingml/2006/picture">
                <pic:pic>
                  <pic:nvPicPr>
                    <pic:cNvPr id="0" name="image12.jp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14638" cy="210133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b w:val="1"/>
          <w:sz w:val="24"/>
          <w:szCs w:val="24"/>
        </w:rPr>
        <w:drawing>
          <wp:inline distB="114300" distT="114300" distL="114300" distR="114300">
            <wp:extent cx="2824163" cy="2106315"/>
            <wp:effectExtent b="0" l="0" r="0" t="0"/>
            <wp:docPr id="5" name="image10.jpg"/>
            <a:graphic>
              <a:graphicData uri="http://schemas.openxmlformats.org/drawingml/2006/picture">
                <pic:pic>
                  <pic:nvPicPr>
                    <pic:cNvPr id="0" name="image10.jp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24163" cy="210631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rFonts w:ascii="Montserrat" w:cs="Montserrat" w:eastAsia="Montserrat" w:hAnsi="Montserrat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jc w:val="center"/>
        <w:rPr>
          <w:rFonts w:ascii="Montserrat" w:cs="Montserrat" w:eastAsia="Montserrat" w:hAnsi="Montserrat"/>
          <w:b w:val="1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b w:val="1"/>
          <w:sz w:val="24"/>
          <w:szCs w:val="24"/>
          <w:rtl w:val="0"/>
        </w:rPr>
        <w:t xml:space="preserve">варианты</w:t>
      </w:r>
    </w:p>
    <w:p w:rsidR="00000000" w:rsidDel="00000000" w:rsidP="00000000" w:rsidRDefault="00000000" w:rsidRPr="00000000" w14:paraId="00000006">
      <w:pPr>
        <w:numPr>
          <w:ilvl w:val="0"/>
          <w:numId w:val="1"/>
        </w:numPr>
        <w:ind w:left="720" w:hanging="360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Мистер Фантастик (Е</w:t>
      </w: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–</w:t>
      </w: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1) – Доктор Дум</w:t>
      </w:r>
    </w:p>
    <w:p w:rsidR="00000000" w:rsidDel="00000000" w:rsidP="00000000" w:rsidRDefault="00000000" w:rsidRPr="00000000" w14:paraId="00000007">
      <w:pPr>
        <w:numPr>
          <w:ilvl w:val="0"/>
          <w:numId w:val="1"/>
        </w:numPr>
        <w:ind w:left="720" w:hanging="360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Черная пантера (Д–2) – Киллмонгер</w:t>
      </w:r>
    </w:p>
    <w:p w:rsidR="00000000" w:rsidDel="00000000" w:rsidP="00000000" w:rsidRDefault="00000000" w:rsidRPr="00000000" w14:paraId="00000008">
      <w:pPr>
        <w:numPr>
          <w:ilvl w:val="0"/>
          <w:numId w:val="1"/>
        </w:numPr>
        <w:ind w:left="720" w:hanging="360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Сорвиголова (Г–3) – Кингпин</w:t>
      </w:r>
    </w:p>
    <w:p w:rsidR="00000000" w:rsidDel="00000000" w:rsidP="00000000" w:rsidRDefault="00000000" w:rsidRPr="00000000" w14:paraId="00000009">
      <w:pPr>
        <w:numPr>
          <w:ilvl w:val="0"/>
          <w:numId w:val="1"/>
        </w:numPr>
        <w:ind w:left="720" w:hanging="360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Человек-лед (Б–4) – Пиро</w:t>
      </w:r>
    </w:p>
    <w:p w:rsidR="00000000" w:rsidDel="00000000" w:rsidP="00000000" w:rsidRDefault="00000000" w:rsidRPr="00000000" w14:paraId="0000000A">
      <w:pPr>
        <w:numPr>
          <w:ilvl w:val="0"/>
          <w:numId w:val="1"/>
        </w:numPr>
        <w:ind w:left="720" w:hanging="360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Зеленый Фонарь (З–5) – Синестро</w:t>
      </w:r>
    </w:p>
    <w:p w:rsidR="00000000" w:rsidDel="00000000" w:rsidP="00000000" w:rsidRDefault="00000000" w:rsidRPr="00000000" w14:paraId="0000000B">
      <w:pPr>
        <w:numPr>
          <w:ilvl w:val="0"/>
          <w:numId w:val="1"/>
        </w:numPr>
        <w:ind w:left="720" w:hanging="360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Супермен (А–6) – Думсдэй</w:t>
      </w:r>
    </w:p>
    <w:p w:rsidR="00000000" w:rsidDel="00000000" w:rsidP="00000000" w:rsidRDefault="00000000" w:rsidRPr="00000000" w14:paraId="0000000C">
      <w:pPr>
        <w:numPr>
          <w:ilvl w:val="0"/>
          <w:numId w:val="1"/>
        </w:numPr>
        <w:ind w:left="720" w:hanging="360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Халк</w:t>
      </w:r>
    </w:p>
    <w:p w:rsidR="00000000" w:rsidDel="00000000" w:rsidP="00000000" w:rsidRDefault="00000000" w:rsidRPr="00000000" w14:paraId="0000000D">
      <w:pPr>
        <w:numPr>
          <w:ilvl w:val="0"/>
          <w:numId w:val="1"/>
        </w:numPr>
        <w:ind w:left="720" w:hanging="360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Флэш (Ж–8) – Горилла Гродд</w:t>
      </w:r>
    </w:p>
    <w:p w:rsidR="00000000" w:rsidDel="00000000" w:rsidP="00000000" w:rsidRDefault="00000000" w:rsidRPr="00000000" w14:paraId="0000000E">
      <w:pPr>
        <w:numPr>
          <w:ilvl w:val="0"/>
          <w:numId w:val="1"/>
        </w:numPr>
        <w:ind w:left="720" w:hanging="360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Джеймс Гордон (В–9) – Пингвин</w:t>
      </w:r>
    </w:p>
    <w:p w:rsidR="00000000" w:rsidDel="00000000" w:rsidP="00000000" w:rsidRDefault="00000000" w:rsidRPr="00000000" w14:paraId="0000000F">
      <w:pPr>
        <w:rPr>
          <w:rFonts w:ascii="Montserrat" w:cs="Montserrat" w:eastAsia="Montserrat" w:hAnsi="Montserrat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jc w:val="left"/>
        <w:rPr>
          <w:rFonts w:ascii="Montserrat" w:cs="Montserrat" w:eastAsia="Montserrat" w:hAnsi="Montserrat"/>
          <w:b w:val="1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b w:val="1"/>
          <w:sz w:val="24"/>
          <w:szCs w:val="24"/>
          <w:rtl w:val="0"/>
        </w:rPr>
        <w:t xml:space="preserve">Персонажи на картинках:</w:t>
      </w:r>
    </w:p>
    <w:p w:rsidR="00000000" w:rsidDel="00000000" w:rsidP="00000000" w:rsidRDefault="00000000" w:rsidRPr="00000000" w14:paraId="00000011">
      <w:pPr>
        <w:jc w:val="left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А – Думсдэй </w:t>
      </w:r>
    </w:p>
    <w:p w:rsidR="00000000" w:rsidDel="00000000" w:rsidP="00000000" w:rsidRDefault="00000000" w:rsidRPr="00000000" w14:paraId="00000012">
      <w:pPr>
        <w:jc w:val="left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Б – Пиро </w:t>
      </w:r>
    </w:p>
    <w:p w:rsidR="00000000" w:rsidDel="00000000" w:rsidP="00000000" w:rsidRDefault="00000000" w:rsidRPr="00000000" w14:paraId="00000013">
      <w:pPr>
        <w:jc w:val="left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В – Пингвин</w:t>
      </w:r>
    </w:p>
    <w:p w:rsidR="00000000" w:rsidDel="00000000" w:rsidP="00000000" w:rsidRDefault="00000000" w:rsidRPr="00000000" w14:paraId="00000014">
      <w:pPr>
        <w:jc w:val="left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Г – Кингпин </w:t>
      </w:r>
    </w:p>
    <w:p w:rsidR="00000000" w:rsidDel="00000000" w:rsidP="00000000" w:rsidRDefault="00000000" w:rsidRPr="00000000" w14:paraId="00000015">
      <w:pPr>
        <w:jc w:val="left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Д – Киллмонгер </w:t>
      </w:r>
    </w:p>
    <w:p w:rsidR="00000000" w:rsidDel="00000000" w:rsidP="00000000" w:rsidRDefault="00000000" w:rsidRPr="00000000" w14:paraId="00000016">
      <w:pPr>
        <w:jc w:val="left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Е – Доктор Дум </w:t>
      </w:r>
    </w:p>
    <w:p w:rsidR="00000000" w:rsidDel="00000000" w:rsidP="00000000" w:rsidRDefault="00000000" w:rsidRPr="00000000" w14:paraId="00000017">
      <w:pPr>
        <w:jc w:val="left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Ж – Горилла Гродд</w:t>
      </w:r>
    </w:p>
    <w:p w:rsidR="00000000" w:rsidDel="00000000" w:rsidP="00000000" w:rsidRDefault="00000000" w:rsidRPr="00000000" w14:paraId="00000018">
      <w:pPr>
        <w:jc w:val="left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З – Синестро</w:t>
      </w:r>
    </w:p>
    <w:p w:rsidR="00000000" w:rsidDel="00000000" w:rsidP="00000000" w:rsidRDefault="00000000" w:rsidRPr="00000000" w14:paraId="00000019">
      <w:pPr>
        <w:jc w:val="left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jc w:val="left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jc w:val="left"/>
        <w:rPr>
          <w:rFonts w:ascii="Montserrat" w:cs="Montserrat" w:eastAsia="Montserrat" w:hAnsi="Montserrat"/>
          <w:b w:val="1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b w:val="1"/>
          <w:sz w:val="24"/>
          <w:szCs w:val="24"/>
          <w:rtl w:val="0"/>
        </w:rPr>
        <w:t xml:space="preserve">Соотношение по порядку для видео:</w:t>
      </w:r>
    </w:p>
    <w:p w:rsidR="00000000" w:rsidDel="00000000" w:rsidP="00000000" w:rsidRDefault="00000000" w:rsidRPr="00000000" w14:paraId="0000001C">
      <w:pPr>
        <w:jc w:val="left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А–6, Б–4, В–9, Г–3, Д–2, Е–1, Ж–8, З–5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jc w:val="left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jc w:val="left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</w:rPr>
        <w:drawing>
          <wp:inline distB="114300" distT="114300" distL="114300" distR="114300">
            <wp:extent cx="2605088" cy="1951301"/>
            <wp:effectExtent b="0" l="0" r="0" t="0"/>
            <wp:docPr id="9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05088" cy="195130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sz w:val="24"/>
          <w:szCs w:val="24"/>
        </w:rPr>
        <w:drawing>
          <wp:inline distB="114300" distT="114300" distL="114300" distR="114300">
            <wp:extent cx="2595563" cy="1944516"/>
            <wp:effectExtent b="0" l="0" r="0" t="0"/>
            <wp:docPr id="12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95563" cy="194451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</w:rPr>
        <w:drawing>
          <wp:inline distB="114300" distT="114300" distL="114300" distR="114300">
            <wp:extent cx="2612419" cy="1950606"/>
            <wp:effectExtent b="0" l="0" r="0" t="0"/>
            <wp:docPr id="4" name="image9.jpg"/>
            <a:graphic>
              <a:graphicData uri="http://schemas.openxmlformats.org/drawingml/2006/picture">
                <pic:pic>
                  <pic:nvPicPr>
                    <pic:cNvPr id="0" name="image9.jp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12419" cy="195060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sz w:val="24"/>
          <w:szCs w:val="24"/>
        </w:rPr>
        <w:drawing>
          <wp:inline distB="114300" distT="114300" distL="114300" distR="114300">
            <wp:extent cx="2624138" cy="1963244"/>
            <wp:effectExtent b="0" l="0" r="0" t="0"/>
            <wp:docPr id="13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24138" cy="196324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jc w:val="left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</w:rPr>
        <w:drawing>
          <wp:inline distB="114300" distT="114300" distL="114300" distR="114300">
            <wp:extent cx="2605088" cy="1946443"/>
            <wp:effectExtent b="0" l="0" r="0" t="0"/>
            <wp:docPr id="11" name="image5.jpg"/>
            <a:graphic>
              <a:graphicData uri="http://schemas.openxmlformats.org/drawingml/2006/picture">
                <pic:pic>
                  <pic:nvPicPr>
                    <pic:cNvPr id="0" name="image5.jp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05088" cy="194644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sz w:val="24"/>
          <w:szCs w:val="24"/>
        </w:rPr>
        <w:drawing>
          <wp:inline distB="114300" distT="114300" distL="114300" distR="114300">
            <wp:extent cx="2624138" cy="1960676"/>
            <wp:effectExtent b="0" l="0" r="0" t="0"/>
            <wp:docPr id="1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24138" cy="196067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jc w:val="left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</w:rPr>
        <w:drawing>
          <wp:inline distB="114300" distT="114300" distL="114300" distR="114300">
            <wp:extent cx="2605088" cy="1943139"/>
            <wp:effectExtent b="0" l="0" r="0" t="0"/>
            <wp:docPr id="2" name="image16.png"/>
            <a:graphic>
              <a:graphicData uri="http://schemas.openxmlformats.org/drawingml/2006/picture">
                <pic:pic>
                  <pic:nvPicPr>
                    <pic:cNvPr id="0" name="image16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05088" cy="194313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sz w:val="24"/>
          <w:szCs w:val="24"/>
        </w:rPr>
        <w:drawing>
          <wp:inline distB="114300" distT="114300" distL="114300" distR="114300">
            <wp:extent cx="2633663" cy="1972743"/>
            <wp:effectExtent b="0" l="0" r="0" t="0"/>
            <wp:docPr id="6" name="image4.jpg"/>
            <a:graphic>
              <a:graphicData uri="http://schemas.openxmlformats.org/drawingml/2006/picture">
                <pic:pic>
                  <pic:nvPicPr>
                    <pic:cNvPr id="0" name="image4.jp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33663" cy="197274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jc w:val="left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jc w:val="left"/>
        <w:rPr>
          <w:rFonts w:ascii="Montserrat" w:cs="Montserrat" w:eastAsia="Montserrat" w:hAnsi="Montserrat"/>
          <w:b w:val="1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b w:val="1"/>
          <w:sz w:val="24"/>
          <w:szCs w:val="24"/>
          <w:rtl w:val="0"/>
        </w:rPr>
        <w:t xml:space="preserve">Комментарий:</w:t>
      </w:r>
    </w:p>
    <w:p w:rsidR="00000000" w:rsidDel="00000000" w:rsidP="00000000" w:rsidRDefault="00000000" w:rsidRPr="00000000" w14:paraId="00000024">
      <w:pPr>
        <w:jc w:val="left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А – Доисторический криптонец Думсдей наиболее известен как единственный персонаж, который может победить Супермена.</w:t>
      </w:r>
    </w:p>
    <w:p w:rsidR="00000000" w:rsidDel="00000000" w:rsidP="00000000" w:rsidRDefault="00000000" w:rsidRPr="00000000" w14:paraId="00000025">
      <w:pPr>
        <w:jc w:val="left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jc w:val="left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Б – </w:t>
      </w:r>
      <w:r w:rsidDel="00000000" w:rsidR="00000000" w:rsidRPr="00000000">
        <w:rPr>
          <w:rFonts w:ascii="Montserrat" w:cs="Montserrat" w:eastAsia="Montserrat" w:hAnsi="Montserrat"/>
          <w:color w:val="202122"/>
          <w:sz w:val="24"/>
          <w:szCs w:val="24"/>
          <w:highlight w:val="white"/>
          <w:rtl w:val="0"/>
        </w:rPr>
        <w:t xml:space="preserve">Чтобы иметь при себе источник огня, Пиро всегда носил зажигалку с рисунком акулы. В финальной схватке фильма «Люди Икс: Последняя битва»</w:t>
      </w:r>
      <w:r w:rsidDel="00000000" w:rsidR="00000000" w:rsidRPr="00000000">
        <w:rPr>
          <w:color w:val="202122"/>
          <w:sz w:val="21"/>
          <w:szCs w:val="21"/>
          <w:highlight w:val="white"/>
          <w:rtl w:val="0"/>
        </w:rPr>
        <w:t xml:space="preserve"> </w:t>
      </w:r>
      <w:r w:rsidDel="00000000" w:rsidR="00000000" w:rsidRPr="00000000">
        <w:rPr>
          <w:rFonts w:ascii="Montserrat" w:cs="Montserrat" w:eastAsia="Montserrat" w:hAnsi="Montserrat"/>
          <w:color w:val="202122"/>
          <w:sz w:val="24"/>
          <w:szCs w:val="24"/>
          <w:highlight w:val="white"/>
          <w:rtl w:val="0"/>
        </w:rPr>
        <w:t xml:space="preserve">Человек-лед проявляет новую сторону своей мутации и целиком превращается в лёд. Он замораживает руки Пиро, гася его огонь.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jc w:val="left"/>
        <w:rPr>
          <w:rFonts w:ascii="Montserrat" w:cs="Montserrat" w:eastAsia="Montserrat" w:hAnsi="Montserrat"/>
          <w:color w:val="202122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rPr>
          <w:rFonts w:ascii="Montserrat" w:cs="Montserrat" w:eastAsia="Montserrat" w:hAnsi="Montserrat"/>
          <w:color w:val="202122"/>
          <w:sz w:val="24"/>
          <w:szCs w:val="24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В – Одной из сюжетных линий сериала </w:t>
      </w:r>
      <w:r w:rsidDel="00000000" w:rsidR="00000000" w:rsidRPr="00000000">
        <w:rPr>
          <w:rFonts w:ascii="Montserrat" w:cs="Montserrat" w:eastAsia="Montserrat" w:hAnsi="Montserrat"/>
          <w:color w:val="202122"/>
          <w:sz w:val="24"/>
          <w:szCs w:val="24"/>
          <w:highlight w:val="white"/>
          <w:rtl w:val="0"/>
        </w:rPr>
        <w:t xml:space="preserve">«</w:t>
      </w: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Готэм</w:t>
      </w:r>
      <w:r w:rsidDel="00000000" w:rsidR="00000000" w:rsidRPr="00000000">
        <w:rPr>
          <w:rFonts w:ascii="Montserrat" w:cs="Montserrat" w:eastAsia="Montserrat" w:hAnsi="Montserrat"/>
          <w:color w:val="202122"/>
          <w:sz w:val="24"/>
          <w:szCs w:val="24"/>
          <w:highlight w:val="white"/>
          <w:rtl w:val="0"/>
        </w:rPr>
        <w:t xml:space="preserve">»</w:t>
      </w: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 является </w:t>
      </w:r>
      <w:r w:rsidDel="00000000" w:rsidR="00000000" w:rsidRPr="00000000">
        <w:rPr>
          <w:rFonts w:ascii="Montserrat" w:cs="Montserrat" w:eastAsia="Montserrat" w:hAnsi="Montserrat"/>
          <w:color w:val="202122"/>
          <w:sz w:val="24"/>
          <w:szCs w:val="24"/>
          <w:highlight w:val="white"/>
          <w:rtl w:val="0"/>
        </w:rPr>
        <w:t xml:space="preserve">восхождение Пингвина со статуса рядового бандита до криминального авторитета, несмотря на попытки молодого Джеймса Гордона помешать ему.</w:t>
      </w:r>
    </w:p>
    <w:p w:rsidR="00000000" w:rsidDel="00000000" w:rsidP="00000000" w:rsidRDefault="00000000" w:rsidRPr="00000000" w14:paraId="00000029">
      <w:pPr>
        <w:jc w:val="left"/>
        <w:rPr>
          <w:rFonts w:ascii="Montserrat" w:cs="Montserrat" w:eastAsia="Montserrat" w:hAnsi="Montserrat"/>
          <w:color w:val="202122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jc w:val="left"/>
        <w:rPr>
          <w:rFonts w:ascii="Montserrat" w:cs="Montserrat" w:eastAsia="Montserrat" w:hAnsi="Montserrat"/>
          <w:sz w:val="24"/>
          <w:szCs w:val="24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Г – </w:t>
      </w:r>
      <w:r w:rsidDel="00000000" w:rsidR="00000000" w:rsidRPr="00000000">
        <w:rPr>
          <w:rFonts w:ascii="Montserrat" w:cs="Montserrat" w:eastAsia="Montserrat" w:hAnsi="Montserrat"/>
          <w:color w:val="202122"/>
          <w:sz w:val="24"/>
          <w:szCs w:val="24"/>
          <w:highlight w:val="white"/>
          <w:rtl w:val="0"/>
        </w:rPr>
        <w:t xml:space="preserve">Кингпин </w:t>
      </w:r>
      <w:r w:rsidDel="00000000" w:rsidR="00000000" w:rsidRPr="00000000">
        <w:rPr>
          <w:rFonts w:ascii="Montserrat" w:cs="Montserrat" w:eastAsia="Montserrat" w:hAnsi="Montserrat"/>
          <w:color w:val="606f7b"/>
          <w:sz w:val="24"/>
          <w:szCs w:val="24"/>
          <w:highlight w:val="white"/>
          <w:rtl w:val="0"/>
        </w:rPr>
        <w:t xml:space="preserve">– </w:t>
      </w:r>
      <w:r w:rsidDel="00000000" w:rsidR="00000000" w:rsidRPr="00000000">
        <w:rPr>
          <w:rFonts w:ascii="Montserrat" w:cs="Montserrat" w:eastAsia="Montserrat" w:hAnsi="Montserrat"/>
          <w:color w:val="202122"/>
          <w:sz w:val="24"/>
          <w:szCs w:val="24"/>
          <w:highlight w:val="white"/>
          <w:rtl w:val="0"/>
        </w:rPr>
        <w:t xml:space="preserve">король преступного мира Нью-Йорка, которому противостоит главный герой сериала</w:t>
      </w:r>
      <w:r w:rsidDel="00000000" w:rsidR="00000000" w:rsidRPr="00000000">
        <w:rPr>
          <w:rFonts w:ascii="Montserrat" w:cs="Montserrat" w:eastAsia="Montserrat" w:hAnsi="Montserrat"/>
          <w:sz w:val="24"/>
          <w:szCs w:val="24"/>
          <w:highlight w:val="white"/>
          <w:rtl w:val="0"/>
        </w:rPr>
        <w:t xml:space="preserve"> </w:t>
      </w:r>
      <w:r w:rsidDel="00000000" w:rsidR="00000000" w:rsidRPr="00000000">
        <w:rPr>
          <w:rFonts w:ascii="Montserrat" w:cs="Montserrat" w:eastAsia="Montserrat" w:hAnsi="Montserrat"/>
          <w:sz w:val="24"/>
          <w:szCs w:val="24"/>
          <w:highlight w:val="white"/>
          <w:rtl w:val="0"/>
        </w:rPr>
        <w:t xml:space="preserve">«Сорвиголова».</w:t>
      </w:r>
    </w:p>
    <w:p w:rsidR="00000000" w:rsidDel="00000000" w:rsidP="00000000" w:rsidRDefault="00000000" w:rsidRPr="00000000" w14:paraId="0000002B">
      <w:pPr>
        <w:jc w:val="left"/>
        <w:rPr>
          <w:rFonts w:ascii="Montserrat" w:cs="Montserrat" w:eastAsia="Montserrat" w:hAnsi="Montserrat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jc w:val="left"/>
        <w:rPr>
          <w:rFonts w:ascii="Montserrat" w:cs="Montserrat" w:eastAsia="Montserrat" w:hAnsi="Montserrat"/>
          <w:color w:val="202122"/>
          <w:sz w:val="24"/>
          <w:szCs w:val="24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Д – </w:t>
      </w:r>
      <w:r w:rsidDel="00000000" w:rsidR="00000000" w:rsidRPr="00000000">
        <w:rPr>
          <w:rFonts w:ascii="Montserrat" w:cs="Montserrat" w:eastAsia="Montserrat" w:hAnsi="Montserrat"/>
          <w:color w:val="202122"/>
          <w:sz w:val="24"/>
          <w:szCs w:val="24"/>
          <w:highlight w:val="white"/>
          <w:rtl w:val="0"/>
        </w:rPr>
        <w:t xml:space="preserve">Киллмонгер в фильме «Чёрная пантера» замышляет занять трон Т’Чаллы и обеспечить всех людей африканского происхождения оружием Ваканды.</w:t>
      </w:r>
    </w:p>
    <w:p w:rsidR="00000000" w:rsidDel="00000000" w:rsidP="00000000" w:rsidRDefault="00000000" w:rsidRPr="00000000" w14:paraId="0000002D">
      <w:pPr>
        <w:jc w:val="left"/>
        <w:rPr>
          <w:rFonts w:ascii="Montserrat" w:cs="Montserrat" w:eastAsia="Montserrat" w:hAnsi="Montserrat"/>
          <w:color w:val="202122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jc w:val="left"/>
        <w:rPr>
          <w:rFonts w:ascii="Montserrat" w:cs="Montserrat" w:eastAsia="Montserrat" w:hAnsi="Montserrat"/>
          <w:color w:val="202122"/>
          <w:sz w:val="24"/>
          <w:szCs w:val="24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Е – </w:t>
      </w:r>
      <w:r w:rsidDel="00000000" w:rsidR="00000000" w:rsidRPr="00000000">
        <w:rPr>
          <w:rFonts w:ascii="Montserrat" w:cs="Montserrat" w:eastAsia="Montserrat" w:hAnsi="Montserrat"/>
          <w:color w:val="202122"/>
          <w:sz w:val="24"/>
          <w:szCs w:val="24"/>
          <w:highlight w:val="white"/>
          <w:rtl w:val="0"/>
        </w:rPr>
        <w:t xml:space="preserve">Доктор Дум — заклятый враг главы Фантастической четверки Рида Ричардса, известного как Мистер Фантастик.</w:t>
      </w:r>
    </w:p>
    <w:p w:rsidR="00000000" w:rsidDel="00000000" w:rsidP="00000000" w:rsidRDefault="00000000" w:rsidRPr="00000000" w14:paraId="0000002F">
      <w:pPr>
        <w:jc w:val="left"/>
        <w:rPr>
          <w:rFonts w:ascii="Montserrat" w:cs="Montserrat" w:eastAsia="Montserrat" w:hAnsi="Montserrat"/>
          <w:color w:val="202122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rPr>
          <w:rFonts w:ascii="Montserrat" w:cs="Montserrat" w:eastAsia="Montserrat" w:hAnsi="Montserrat"/>
          <w:color w:val="202122"/>
          <w:sz w:val="24"/>
          <w:szCs w:val="24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Ж – В сериале </w:t>
      </w:r>
      <w:r w:rsidDel="00000000" w:rsidR="00000000" w:rsidRPr="00000000">
        <w:rPr>
          <w:rFonts w:ascii="Montserrat" w:cs="Montserrat" w:eastAsia="Montserrat" w:hAnsi="Montserrat"/>
          <w:color w:val="202122"/>
          <w:sz w:val="24"/>
          <w:szCs w:val="24"/>
          <w:highlight w:val="white"/>
          <w:rtl w:val="0"/>
        </w:rPr>
        <w:t xml:space="preserve">«</w:t>
      </w: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Флэш</w:t>
      </w:r>
      <w:r w:rsidDel="00000000" w:rsidR="00000000" w:rsidRPr="00000000">
        <w:rPr>
          <w:rFonts w:ascii="Montserrat" w:cs="Montserrat" w:eastAsia="Montserrat" w:hAnsi="Montserrat"/>
          <w:color w:val="202122"/>
          <w:sz w:val="24"/>
          <w:szCs w:val="24"/>
          <w:highlight w:val="white"/>
          <w:rtl w:val="0"/>
        </w:rPr>
        <w:t xml:space="preserve">»</w:t>
      </w: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Montserrat" w:cs="Montserrat" w:eastAsia="Montserrat" w:hAnsi="Montserrat"/>
          <w:color w:val="202122"/>
          <w:sz w:val="24"/>
          <w:szCs w:val="24"/>
          <w:highlight w:val="white"/>
          <w:rtl w:val="0"/>
        </w:rPr>
        <w:t xml:space="preserve">горилла Гродд с помощью "телепатической короны" планирует взять под контроль разумы всех жителей Централ-сити.</w:t>
      </w:r>
    </w:p>
    <w:p w:rsidR="00000000" w:rsidDel="00000000" w:rsidP="00000000" w:rsidRDefault="00000000" w:rsidRPr="00000000" w14:paraId="00000031">
      <w:pPr>
        <w:jc w:val="left"/>
        <w:rPr>
          <w:rFonts w:ascii="Montserrat" w:cs="Montserrat" w:eastAsia="Montserrat" w:hAnsi="Montserrat"/>
          <w:color w:val="202122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jc w:val="left"/>
        <w:rPr>
          <w:rFonts w:ascii="Montserrat" w:cs="Montserrat" w:eastAsia="Montserrat" w:hAnsi="Montserrat"/>
          <w:color w:val="202122"/>
          <w:sz w:val="24"/>
          <w:szCs w:val="24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З – </w:t>
      </w:r>
      <w:r w:rsidDel="00000000" w:rsidR="00000000" w:rsidRPr="00000000">
        <w:rPr>
          <w:rFonts w:ascii="Montserrat" w:cs="Montserrat" w:eastAsia="Montserrat" w:hAnsi="Montserrat"/>
          <w:color w:val="202122"/>
          <w:sz w:val="24"/>
          <w:szCs w:val="24"/>
          <w:highlight w:val="white"/>
          <w:rtl w:val="0"/>
        </w:rPr>
        <w:t xml:space="preserve">В сцене после титров фильма «Зеленый фонарь» Синестро надевает желтое кольцо, символизирующее эмоцию страха, к которой уязвимы обладатели зеленых колец, черпающих способности из силы их воли.</w:t>
      </w:r>
    </w:p>
    <w:p w:rsidR="00000000" w:rsidDel="00000000" w:rsidP="00000000" w:rsidRDefault="00000000" w:rsidRPr="00000000" w14:paraId="00000033">
      <w:pPr>
        <w:shd w:fill="ffffff" w:val="clear"/>
        <w:spacing w:after="20" w:before="120" w:lineRule="auto"/>
        <w:ind w:left="0" w:firstLine="0"/>
        <w:rPr>
          <w:rFonts w:ascii="Montserrat" w:cs="Montserrat" w:eastAsia="Montserrat" w:hAnsi="Montserrat"/>
          <w:color w:val="202122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shd w:fill="ffffff" w:val="clear"/>
        <w:spacing w:after="20" w:before="120" w:lineRule="auto"/>
        <w:ind w:left="0" w:firstLine="0"/>
        <w:rPr>
          <w:rFonts w:ascii="Montserrat" w:cs="Montserrat" w:eastAsia="Montserrat" w:hAnsi="Montserrat"/>
          <w:color w:val="202122"/>
          <w:sz w:val="24"/>
          <w:szCs w:val="24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color w:val="202122"/>
          <w:sz w:val="24"/>
          <w:szCs w:val="24"/>
          <w:highlight w:val="white"/>
          <w:rtl w:val="0"/>
        </w:rPr>
        <w:t xml:space="preserve">Лишний вариант </w:t>
      </w: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– Халк. В фильме 2008 года </w:t>
      </w:r>
      <w:r w:rsidDel="00000000" w:rsidR="00000000" w:rsidRPr="00000000">
        <w:rPr>
          <w:rFonts w:ascii="Montserrat" w:cs="Montserrat" w:eastAsia="Montserrat" w:hAnsi="Montserrat"/>
          <w:color w:val="202122"/>
          <w:sz w:val="24"/>
          <w:szCs w:val="24"/>
          <w:highlight w:val="white"/>
          <w:rtl w:val="0"/>
        </w:rPr>
        <w:t xml:space="preserve">«</w:t>
      </w: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Невероятный Халк</w:t>
      </w:r>
      <w:r w:rsidDel="00000000" w:rsidR="00000000" w:rsidRPr="00000000">
        <w:rPr>
          <w:rFonts w:ascii="Montserrat" w:cs="Montserrat" w:eastAsia="Montserrat" w:hAnsi="Montserrat"/>
          <w:color w:val="202122"/>
          <w:sz w:val="24"/>
          <w:szCs w:val="24"/>
          <w:highlight w:val="white"/>
          <w:rtl w:val="0"/>
        </w:rPr>
        <w:t xml:space="preserve">» антагонистом является Эмиль Блонский, которого наняли охотиться за главным героем. Он добровольно ввел себе в организм образец облученной крови Брюса Баннера, что превратило его в ужасного монстра — Мерзость.</w:t>
      </w:r>
    </w:p>
    <w:p w:rsidR="00000000" w:rsidDel="00000000" w:rsidP="00000000" w:rsidRDefault="00000000" w:rsidRPr="00000000" w14:paraId="00000035">
      <w:pPr>
        <w:shd w:fill="ffffff" w:val="clear"/>
        <w:spacing w:after="20" w:before="120" w:lineRule="auto"/>
        <w:ind w:left="0" w:firstLine="0"/>
        <w:rPr>
          <w:rFonts w:ascii="Montserrat" w:cs="Montserrat" w:eastAsia="Montserrat" w:hAnsi="Montserrat"/>
          <w:color w:val="202122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shd w:fill="ffffff" w:val="clear"/>
        <w:spacing w:after="20" w:before="120" w:lineRule="auto"/>
        <w:ind w:left="0" w:firstLine="0"/>
        <w:rPr>
          <w:rFonts w:ascii="Montserrat" w:cs="Montserrat" w:eastAsia="Montserrat" w:hAnsi="Montserrat"/>
          <w:color w:val="202122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jc w:val="left"/>
        <w:rPr>
          <w:rFonts w:ascii="Montserrat" w:cs="Montserrat" w:eastAsia="Montserrat" w:hAnsi="Montserrat"/>
          <w:color w:val="202122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jc w:val="left"/>
        <w:rPr>
          <w:rFonts w:ascii="Montserrat" w:cs="Montserrat" w:eastAsia="Montserrat" w:hAnsi="Montserrat"/>
          <w:color w:val="202122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sectPr>
      <w:pgSz w:h="16834" w:w="11909" w:orient="portrait"/>
      <w:pgMar w:bottom="1440" w:top="425.1968503937008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Montserrat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ru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16.png"/><Relationship Id="rId11" Type="http://schemas.openxmlformats.org/officeDocument/2006/relationships/image" Target="media/image15.jpg"/><Relationship Id="rId10" Type="http://schemas.openxmlformats.org/officeDocument/2006/relationships/image" Target="media/image3.jpg"/><Relationship Id="rId21" Type="http://schemas.openxmlformats.org/officeDocument/2006/relationships/image" Target="media/image4.jpg"/><Relationship Id="rId13" Type="http://schemas.openxmlformats.org/officeDocument/2006/relationships/image" Target="media/image10.jpg"/><Relationship Id="rId12" Type="http://schemas.openxmlformats.org/officeDocument/2006/relationships/image" Target="media/image12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7.jpg"/><Relationship Id="rId15" Type="http://schemas.openxmlformats.org/officeDocument/2006/relationships/image" Target="media/image2.jpg"/><Relationship Id="rId14" Type="http://schemas.openxmlformats.org/officeDocument/2006/relationships/image" Target="media/image11.png"/><Relationship Id="rId17" Type="http://schemas.openxmlformats.org/officeDocument/2006/relationships/image" Target="media/image1.jpg"/><Relationship Id="rId16" Type="http://schemas.openxmlformats.org/officeDocument/2006/relationships/image" Target="media/image9.jpg"/><Relationship Id="rId5" Type="http://schemas.openxmlformats.org/officeDocument/2006/relationships/styles" Target="styles.xml"/><Relationship Id="rId19" Type="http://schemas.openxmlformats.org/officeDocument/2006/relationships/image" Target="media/image6.png"/><Relationship Id="rId6" Type="http://schemas.openxmlformats.org/officeDocument/2006/relationships/image" Target="media/image14.jpg"/><Relationship Id="rId18" Type="http://schemas.openxmlformats.org/officeDocument/2006/relationships/image" Target="media/image5.jpg"/><Relationship Id="rId7" Type="http://schemas.openxmlformats.org/officeDocument/2006/relationships/image" Target="media/image13.jpg"/><Relationship Id="rId8" Type="http://schemas.openxmlformats.org/officeDocument/2006/relationships/image" Target="media/image8.jp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Montserrat-regular.ttf"/><Relationship Id="rId2" Type="http://schemas.openxmlformats.org/officeDocument/2006/relationships/font" Target="fonts/Montserrat-bold.ttf"/><Relationship Id="rId3" Type="http://schemas.openxmlformats.org/officeDocument/2006/relationships/font" Target="fonts/Montserrat-italic.ttf"/><Relationship Id="rId4" Type="http://schemas.openxmlformats.org/officeDocument/2006/relationships/font" Target="fonts/Montserrat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